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B99D2">
      <w:pPr>
        <w:pStyle w:val="5"/>
        <w:spacing w:after="240"/>
      </w:pPr>
      <w:r>
        <w:t>XXX博士学位论文答辩决议</w:t>
      </w:r>
    </w:p>
    <w:p w14:paraId="7918C0E9">
      <w:pPr>
        <w:adjustRightInd w:val="0"/>
        <w:snapToGrid w:val="0"/>
        <w:spacing w:line="46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论文针对变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XX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的理论缺陷，在系统分析国内外相关研究现状基础上，深入研究了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XX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。论文选题合理、研究主题突出，具有较高的理论意义和工程价值。</w:t>
      </w:r>
    </w:p>
    <w:p w14:paraId="45ADB09E">
      <w:pPr>
        <w:adjustRightInd w:val="0"/>
        <w:snapToGrid w:val="0"/>
        <w:spacing w:line="46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论文的主要创新性工作如下：</w:t>
      </w:r>
    </w:p>
    <w:p w14:paraId="335D6E8C">
      <w:pPr>
        <w:adjustRightInd w:val="0"/>
        <w:snapToGrid w:val="0"/>
        <w:spacing w:line="46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(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2266BFD6">
      <w:pPr>
        <w:adjustRightInd w:val="0"/>
        <w:snapToGrid w:val="0"/>
        <w:spacing w:line="46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(2) </w:t>
      </w:r>
    </w:p>
    <w:p w14:paraId="5ADA3973">
      <w:pPr>
        <w:adjustRightInd w:val="0"/>
        <w:snapToGrid w:val="0"/>
        <w:spacing w:line="46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(3) </w:t>
      </w:r>
    </w:p>
    <w:p w14:paraId="00DAE046">
      <w:pPr>
        <w:adjustRightInd w:val="0"/>
        <w:snapToGrid w:val="0"/>
        <w:spacing w:line="46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(4) </w:t>
      </w:r>
    </w:p>
    <w:p w14:paraId="67DA9BB1">
      <w:pPr>
        <w:adjustRightInd w:val="0"/>
        <w:snapToGrid w:val="0"/>
        <w:spacing w:line="46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论文结构严谨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条理清晰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写作规范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研究方法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新颖、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所得结论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正确、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研究成果具有较强的创新性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，达到了工学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（或</w:t>
      </w:r>
      <w:r>
        <w:rPr>
          <w:rFonts w:ascii="Times New Roman" w:hAnsi="Times New Roman" w:eastAsia="宋体" w:cs="Times New Roman"/>
          <w:color w:val="FF0000"/>
          <w:sz w:val="24"/>
          <w:szCs w:val="24"/>
        </w:rPr>
        <w:t>工程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或</w:t>
      </w:r>
      <w:r>
        <w:rPr>
          <w:rFonts w:ascii="Times New Roman" w:hAnsi="Times New Roman" w:eastAsia="宋体" w:cs="Times New Roman"/>
          <w:color w:val="FF0000"/>
          <w:sz w:val="24"/>
          <w:szCs w:val="24"/>
        </w:rPr>
        <w:t>机械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或</w:t>
      </w:r>
      <w:r>
        <w:rPr>
          <w:rFonts w:ascii="Times New Roman" w:hAnsi="Times New Roman" w:eastAsia="宋体" w:cs="Times New Roman"/>
          <w:color w:val="FF0000"/>
          <w:sz w:val="24"/>
          <w:szCs w:val="24"/>
        </w:rPr>
        <w:t>交通运输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博士学位论文的要求。论文反映出作者掌握了坚实全面的基础理论和系统深入的专门知识，具备独立从事学术研究工作的能力</w:t>
      </w:r>
      <w:bookmarkStart w:id="0" w:name="_GoBack"/>
      <w:r>
        <w:rPr>
          <w:rFonts w:hint="eastAsia" w:ascii="Times New Roman" w:hAnsi="Times New Roman" w:eastAsia="宋体" w:cs="Times New Roman"/>
          <w:color w:val="FF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lang w:val="en-US" w:eastAsia="zh-CN"/>
        </w:rPr>
        <w:t>或</w:t>
      </w:r>
      <w:r>
        <w:rPr>
          <w:rFonts w:hint="eastAsia" w:ascii="宋体" w:hAnsi="宋体"/>
          <w:color w:val="FF0000"/>
          <w:sz w:val="24"/>
          <w:szCs w:val="24"/>
        </w:rPr>
        <w:t>独立承担专业实践工作的能力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适用专业学位博士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lang w:eastAsia="zh-CN"/>
        </w:rPr>
        <w:t>）</w:t>
      </w:r>
      <w:bookmarkEnd w:id="0"/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。作者在论文答辩过程中思路清晰，回答问题正确。</w:t>
      </w:r>
    </w:p>
    <w:p w14:paraId="4893D355">
      <w:pPr>
        <w:adjustRightInd w:val="0"/>
        <w:snapToGrid w:val="0"/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答辩委员会充分讨论之后</w:t>
      </w:r>
      <w:r>
        <w:rPr>
          <w:rFonts w:hint="eastAsia" w:ascii="Times New Roman" w:hAnsi="Times New Roman" w:eastAsia="宋体" w:cs="Times New Roman"/>
          <w:sz w:val="24"/>
          <w:szCs w:val="24"/>
        </w:rPr>
        <w:t>，经无记名投票表决一致同意通过博士学位论文答辩，建议授予X</w:t>
      </w:r>
      <w:r>
        <w:rPr>
          <w:rFonts w:ascii="Times New Roman" w:hAnsi="Times New Roman" w:eastAsia="宋体" w:cs="Times New Roman"/>
          <w:sz w:val="24"/>
          <w:szCs w:val="24"/>
        </w:rPr>
        <w:t>XX</w:t>
      </w:r>
      <w:r>
        <w:rPr>
          <w:rFonts w:hint="eastAsia" w:ascii="Times New Roman" w:hAnsi="Times New Roman" w:eastAsia="宋体" w:cs="Times New Roman"/>
          <w:sz w:val="24"/>
          <w:szCs w:val="24"/>
        </w:rPr>
        <w:t>工学博士学位。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>（适用于</w:t>
      </w:r>
      <w:r>
        <w:rPr>
          <w:rFonts w:ascii="Times New Roman" w:hAnsi="Times New Roman" w:eastAsia="宋体" w:cs="Times New Roman"/>
          <w:sz w:val="24"/>
          <w:szCs w:val="24"/>
          <w:highlight w:val="yellow"/>
        </w:rPr>
        <w:t>学术型博士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>）</w:t>
      </w:r>
    </w:p>
    <w:p w14:paraId="6044CAF4">
      <w:pPr>
        <w:adjustRightInd w:val="0"/>
        <w:snapToGrid w:val="0"/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答辩委员会充分讨论之后</w:t>
      </w:r>
      <w:r>
        <w:rPr>
          <w:rFonts w:hint="eastAsia" w:ascii="Times New Roman" w:hAnsi="Times New Roman" w:eastAsia="宋体" w:cs="Times New Roman"/>
          <w:sz w:val="24"/>
          <w:szCs w:val="24"/>
        </w:rPr>
        <w:t>，经无记名投票表决一致同意通过博士学位论文答辩，建议授予X</w:t>
      </w:r>
      <w:r>
        <w:rPr>
          <w:rFonts w:ascii="Times New Roman" w:hAnsi="Times New Roman" w:eastAsia="宋体" w:cs="Times New Roman"/>
          <w:sz w:val="24"/>
          <w:szCs w:val="24"/>
        </w:rPr>
        <w:t>XX</w:t>
      </w:r>
      <w:r>
        <w:rPr>
          <w:rFonts w:hint="eastAsia" w:ascii="Times New Roman" w:hAnsi="Times New Roman" w:eastAsia="宋体" w:cs="Times New Roman"/>
          <w:sz w:val="24"/>
          <w:szCs w:val="24"/>
        </w:rPr>
        <w:t>工程博士专业学位。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>（适用于18、19级先进</w:t>
      </w:r>
      <w:r>
        <w:rPr>
          <w:rFonts w:ascii="Times New Roman" w:hAnsi="Times New Roman" w:eastAsia="宋体" w:cs="Times New Roman"/>
          <w:sz w:val="24"/>
          <w:szCs w:val="24"/>
          <w:highlight w:val="yellow"/>
        </w:rPr>
        <w:t>制造工程博士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>）</w:t>
      </w:r>
    </w:p>
    <w:p w14:paraId="05FD6E0A">
      <w:pPr>
        <w:adjustRightInd w:val="0"/>
        <w:snapToGrid w:val="0"/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答辩委员会充分讨论之后</w:t>
      </w:r>
      <w:r>
        <w:rPr>
          <w:rFonts w:hint="eastAsia" w:ascii="Times New Roman" w:hAnsi="Times New Roman" w:eastAsia="宋体" w:cs="Times New Roman"/>
          <w:sz w:val="24"/>
          <w:szCs w:val="24"/>
        </w:rPr>
        <w:t>，经无记名投票表决一致同意通过博士学位论文答辩，建议授予X</w:t>
      </w:r>
      <w:r>
        <w:rPr>
          <w:rFonts w:ascii="Times New Roman" w:hAnsi="Times New Roman" w:eastAsia="宋体" w:cs="Times New Roman"/>
          <w:sz w:val="24"/>
          <w:szCs w:val="24"/>
        </w:rPr>
        <w:t>XX</w:t>
      </w:r>
      <w:r>
        <w:rPr>
          <w:rFonts w:hint="eastAsia" w:ascii="Times New Roman" w:hAnsi="Times New Roman" w:eastAsia="宋体" w:cs="Times New Roman"/>
          <w:sz w:val="24"/>
          <w:szCs w:val="24"/>
        </w:rPr>
        <w:t>机械（或</w:t>
      </w:r>
      <w:r>
        <w:rPr>
          <w:rFonts w:ascii="Times New Roman" w:hAnsi="Times New Roman" w:eastAsia="宋体" w:cs="Times New Roman"/>
          <w:sz w:val="24"/>
          <w:szCs w:val="24"/>
        </w:rPr>
        <w:t>交通运输</w:t>
      </w:r>
      <w:r>
        <w:rPr>
          <w:rFonts w:hint="eastAsia" w:ascii="Times New Roman" w:hAnsi="Times New Roman" w:eastAsia="宋体" w:cs="Times New Roman"/>
          <w:sz w:val="24"/>
          <w:szCs w:val="24"/>
        </w:rPr>
        <w:t>）博士专业学位。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>（适用于20级及</w:t>
      </w:r>
      <w:r>
        <w:rPr>
          <w:rFonts w:ascii="Times New Roman" w:hAnsi="Times New Roman" w:eastAsia="宋体" w:cs="Times New Roman"/>
          <w:sz w:val="24"/>
          <w:szCs w:val="24"/>
          <w:highlight w:val="yellow"/>
        </w:rPr>
        <w:t>以后的工程博士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>）</w:t>
      </w:r>
    </w:p>
    <w:p w14:paraId="6A1F36BF">
      <w:pPr>
        <w:adjustRightInd w:val="0"/>
        <w:snapToGrid w:val="0"/>
        <w:spacing w:line="400" w:lineRule="exact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</w:p>
    <w:p w14:paraId="4DA06283">
      <w:pPr>
        <w:adjustRightInd w:val="0"/>
        <w:snapToGrid w:val="0"/>
        <w:spacing w:line="400" w:lineRule="exact"/>
        <w:ind w:firstLine="4560" w:firstLineChars="19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答辩委员会主席签字：</w:t>
      </w:r>
    </w:p>
    <w:p w14:paraId="1CF00D57">
      <w:pPr>
        <w:adjustRightInd w:val="0"/>
        <w:snapToGrid w:val="0"/>
        <w:spacing w:line="400" w:lineRule="exact"/>
        <w:ind w:firstLine="4560" w:firstLineChars="1900"/>
        <w:rPr>
          <w:rFonts w:ascii="Times New Roman" w:hAnsi="Times New Roman" w:eastAsia="宋体" w:cs="Times New Roman"/>
          <w:color w:val="000000"/>
          <w:sz w:val="24"/>
          <w:szCs w:val="24"/>
        </w:rPr>
      </w:pPr>
    </w:p>
    <w:p w14:paraId="403C7C9A">
      <w:pPr>
        <w:adjustRightInd w:val="0"/>
        <w:snapToGrid w:val="0"/>
        <w:spacing w:line="400" w:lineRule="exact"/>
        <w:ind w:firstLine="5520" w:firstLineChars="23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       年    月    日</w:t>
      </w:r>
    </w:p>
    <w:sectPr>
      <w:pgSz w:w="11906" w:h="16838"/>
      <w:pgMar w:top="567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727"/>
    <w:rsid w:val="00021843"/>
    <w:rsid w:val="00025850"/>
    <w:rsid w:val="00113155"/>
    <w:rsid w:val="00176776"/>
    <w:rsid w:val="00222D27"/>
    <w:rsid w:val="002313F9"/>
    <w:rsid w:val="00293995"/>
    <w:rsid w:val="00303A5A"/>
    <w:rsid w:val="00306C7F"/>
    <w:rsid w:val="00377388"/>
    <w:rsid w:val="003C07C1"/>
    <w:rsid w:val="00466B73"/>
    <w:rsid w:val="0047102B"/>
    <w:rsid w:val="00485045"/>
    <w:rsid w:val="004A77F1"/>
    <w:rsid w:val="004A7892"/>
    <w:rsid w:val="004B7410"/>
    <w:rsid w:val="004C6429"/>
    <w:rsid w:val="00534753"/>
    <w:rsid w:val="00577DD7"/>
    <w:rsid w:val="005A30CD"/>
    <w:rsid w:val="005F618E"/>
    <w:rsid w:val="0062782E"/>
    <w:rsid w:val="006343CD"/>
    <w:rsid w:val="0066269C"/>
    <w:rsid w:val="006C1040"/>
    <w:rsid w:val="007B59BC"/>
    <w:rsid w:val="007F5BBF"/>
    <w:rsid w:val="0083415E"/>
    <w:rsid w:val="00854216"/>
    <w:rsid w:val="0088710B"/>
    <w:rsid w:val="008C01CA"/>
    <w:rsid w:val="00902338"/>
    <w:rsid w:val="00932007"/>
    <w:rsid w:val="00A431FB"/>
    <w:rsid w:val="00A83CC1"/>
    <w:rsid w:val="00AA686A"/>
    <w:rsid w:val="00B433CE"/>
    <w:rsid w:val="00B53518"/>
    <w:rsid w:val="00BE3842"/>
    <w:rsid w:val="00C10920"/>
    <w:rsid w:val="00C576F8"/>
    <w:rsid w:val="00D44B2C"/>
    <w:rsid w:val="00D77D4C"/>
    <w:rsid w:val="00D817F5"/>
    <w:rsid w:val="00DD339C"/>
    <w:rsid w:val="00E01A3F"/>
    <w:rsid w:val="00E05D5F"/>
    <w:rsid w:val="00F11BAA"/>
    <w:rsid w:val="00F3354F"/>
    <w:rsid w:val="00F92E1D"/>
    <w:rsid w:val="00FC7B19"/>
    <w:rsid w:val="0F47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字符"/>
    <w:basedOn w:val="7"/>
    <w:link w:val="5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  <w:style w:type="paragraph" w:customStyle="1" w:styleId="12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95883-30C5-4A0F-ABD4-D0CFD15D9F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439</Words>
  <Characters>460</Characters>
  <Lines>3</Lines>
  <Paragraphs>1</Paragraphs>
  <TotalTime>877</TotalTime>
  <ScaleCrop>false</ScaleCrop>
  <LinksUpToDate>false</LinksUpToDate>
  <CharactersWithSpaces>479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2017-05-25T01:42:00Z</dcterms:created>
  <dc:creator>sukaihappy</dc:creator>
  <cp:lastModifiedBy>王公臻</cp:lastModifiedBy>
  <cp:lastPrinted>2018-05-20T08:08:00Z</cp:lastPrinted>
  <dcterms:modified xsi:type="dcterms:W3CDTF">2025-06-06T10:25:27Z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eyJoZGlkIjoiYWNmMjQxY2NhMTBhYTc3ODFiYzZhYjk2ZjVjOTczNTMiLCJ1c2VySWQiOiIyMjk2NDMyNTMifQ==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A39B9A4BC8B54D2085331FE8D6E5E296_13</vt:lpwstr>
  </property>
</Properties>
</file>